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47F8C" w14:textId="77777777" w:rsidR="0043069A" w:rsidRDefault="00000000">
      <w:pPr>
        <w:jc w:val="center"/>
      </w:pPr>
      <w:r>
        <w:rPr>
          <w:b/>
          <w:color w:val="1F4E79"/>
          <w:sz w:val="44"/>
        </w:rPr>
        <w:t>Residential EV Charging Access Pilot</w:t>
      </w:r>
    </w:p>
    <w:p w14:paraId="08DDFF32" w14:textId="77777777" w:rsidR="0043069A" w:rsidRDefault="00000000">
      <w:pPr>
        <w:jc w:val="center"/>
      </w:pPr>
      <w:r>
        <w:rPr>
          <w:color w:val="404040"/>
          <w:sz w:val="26"/>
        </w:rPr>
        <w:t>Proposal to Establish a Residential Sidewalk Crossing Permit Program</w:t>
      </w:r>
      <w:r>
        <w:rPr>
          <w:color w:val="404040"/>
          <w:sz w:val="26"/>
        </w:rPr>
        <w:br/>
        <w:t>for Alexandria Residents Without Off-Street Parking</w:t>
      </w:r>
    </w:p>
    <w:p w14:paraId="4793D2C4" w14:textId="77777777" w:rsidR="0043069A" w:rsidRDefault="00000000">
      <w:pPr>
        <w:jc w:val="center"/>
      </w:pPr>
      <w:r>
        <w:rPr>
          <w:i/>
          <w:color w:val="595959"/>
          <w:sz w:val="20"/>
        </w:rPr>
        <w:t>Draft for discussion | July 2, 2026</w:t>
      </w:r>
    </w:p>
    <w:tbl>
      <w:tblPr>
        <w:tblW w:w="0" w:type="auto"/>
        <w:jc w:val="center"/>
        <w:tblLook w:val="04A0" w:firstRow="1" w:lastRow="0" w:firstColumn="1" w:lastColumn="0" w:noHBand="0" w:noVBand="1"/>
      </w:tblPr>
      <w:tblGrid>
        <w:gridCol w:w="9792"/>
      </w:tblGrid>
      <w:tr w:rsidR="0043069A" w14:paraId="5AE8ADBC" w14:textId="77777777">
        <w:trPr>
          <w:jc w:val="center"/>
        </w:trPr>
        <w:tc>
          <w:tcPr>
            <w:tcW w:w="9792" w:type="dxa"/>
            <w:shd w:val="clear" w:color="auto" w:fill="EAF2F8"/>
          </w:tcPr>
          <w:p w14:paraId="0D098C7D" w14:textId="77777777" w:rsidR="0043069A" w:rsidRDefault="00000000">
            <w:r>
              <w:rPr>
                <w:b/>
                <w:color w:val="1F4E79"/>
                <w:sz w:val="24"/>
              </w:rPr>
              <w:t>Requested Action</w:t>
            </w:r>
          </w:p>
          <w:p w14:paraId="425F3E60" w14:textId="77777777" w:rsidR="0043069A" w:rsidRDefault="00000000">
            <w:r>
              <w:rPr>
                <w:sz w:val="20"/>
              </w:rPr>
              <w:t>The Alexandria City Council should direct the City Manager, through the Department of Transportation &amp; Environmental Services, the Office of Climate Action, Code Administration, and the City Attorney, to develop a limited Residential EV Charging Access Pilot. The pilot would allow eligible residents without usable off-street parking to safely route an electric vehicle charging cable across the public sidewalk under a revocable permit, subject to approved equipment, inspection, accessibility standards, electrical safety protections, and removal of temporary equipment when not actively charging.</w:t>
            </w:r>
          </w:p>
        </w:tc>
      </w:tr>
    </w:tbl>
    <w:p w14:paraId="2B5DDC5D" w14:textId="77777777" w:rsidR="0043069A" w:rsidRDefault="00000000">
      <w:pPr>
        <w:pStyle w:val="Heading1"/>
      </w:pPr>
      <w:r>
        <w:rPr>
          <w:rFonts w:ascii="Arial" w:eastAsia="Arial" w:hAnsi="Arial"/>
        </w:rPr>
        <w:t>1. Purpose</w:t>
      </w:r>
    </w:p>
    <w:p w14:paraId="4ADBB82C" w14:textId="77777777" w:rsidR="0043069A" w:rsidRDefault="00000000">
      <w:r>
        <w:t xml:space="preserve">Alexandria has adopted policies and programs to expand electric vehicle charging, including public curbside charging and support for multifamily charging. However, residents in single-family homes, townhouses, and small residential buildings without driveways or other off-street parking may still have no practical way to charge an electric vehicle at home. The EV Readiness Strategy specifically identifies residents without driveways or garages as a charging use case and recommends considering right-of-way charging opportunities for residents lacking off-street parking. </w:t>
      </w:r>
      <w:r>
        <w:rPr>
          <w:color w:val="595959"/>
          <w:sz w:val="18"/>
        </w:rPr>
        <w:t>[1]</w:t>
      </w:r>
    </w:p>
    <w:p w14:paraId="6A354866" w14:textId="77777777" w:rsidR="0043069A" w:rsidRDefault="00000000">
      <w:r>
        <w:t>The current issue appears to arise from general right-of-way encroachment and sidewalk obstruction practices rather than from a charging-specific ordinance. Historically, electrical cords across sidewalks were treated as unsafe temporary obstructions. Electric vehicles create a new residential transportation use case: a resident may own safe, permitted charging equipment on private property but lack a legal way to reach a curbside-parked vehicle. This proposal would modernize Alexandria's right-of-way management framework by creating a tightly controlled pilot permit for residential EV sidewalk crossings.</w:t>
      </w:r>
    </w:p>
    <w:p w14:paraId="192757C9" w14:textId="77777777" w:rsidR="0043069A" w:rsidRDefault="00000000">
      <w:pPr>
        <w:pStyle w:val="Heading1"/>
      </w:pPr>
      <w:r>
        <w:rPr>
          <w:rFonts w:ascii="Arial" w:eastAsia="Arial" w:hAnsi="Arial"/>
        </w:rPr>
        <w:t>2. The Policy Gap</w:t>
      </w:r>
    </w:p>
    <w:p w14:paraId="155F6E9F" w14:textId="77777777" w:rsidR="0043069A" w:rsidRDefault="00000000">
      <w:r>
        <w:t xml:space="preserve">Alexandria's current curbside charging program and related public charging efforts are important, but they address a different problem. The City's curbside charging license agreement authorizes a licensee to design, install, own, operate, and maintain EV charging infrastructure for the use and benefit of the general public. </w:t>
      </w:r>
      <w:r>
        <w:rPr>
          <w:color w:val="595959"/>
          <w:sz w:val="18"/>
        </w:rPr>
        <w:t>[2]</w:t>
      </w:r>
      <w:r>
        <w:t xml:space="preserve"> That model is publicly accessible, vendor-operated infrastructure. It is not a pathway for a resident to use private charging equipment on private property to charge a vehicle parked along the curb.</w:t>
      </w:r>
    </w:p>
    <w:p w14:paraId="092390DF" w14:textId="77777777" w:rsidR="0043069A" w:rsidRDefault="00000000">
      <w:r>
        <w:t>The distinction matters because home charging and public curbside charging are not economically equivalent. Public curbside charging generally includes capital costs, operations, maintenance, networking, payment processing, electricity, and vendor margin. A resident charging from home pays the residential electricity rate using private equipment. For residents who have already invested in a home charger, requiring exclusive reliance on public charging can substantially reduce the economic benefit of owning an EV.</w:t>
      </w:r>
    </w:p>
    <w:p w14:paraId="34797CF3" w14:textId="77777777" w:rsidR="0043069A" w:rsidRDefault="00000000">
      <w:r>
        <w:t>This is not a criticism of Alexandria's public charging program. Public charging is necessary for multifamily residents, visitors, renters, commercial areas, and locations where private charging is infeasible. The proposed pilot would complement that program by serving a narrower use case: residents who already have or can install private charging equipment but lack off-street parking.</w:t>
      </w:r>
    </w:p>
    <w:p w14:paraId="33BB4A20" w14:textId="77777777" w:rsidR="0043069A" w:rsidRDefault="00000000">
      <w:pPr>
        <w:pStyle w:val="Heading1"/>
      </w:pPr>
      <w:r>
        <w:rPr>
          <w:rFonts w:ascii="Arial" w:eastAsia="Arial" w:hAnsi="Arial"/>
        </w:rPr>
        <w:t>3. Why Revisit the Issue Now?</w:t>
      </w:r>
    </w:p>
    <w:p w14:paraId="33176AEB" w14:textId="77777777" w:rsidR="0043069A" w:rsidRDefault="00000000">
      <w:r>
        <w:t xml:space="preserve">The EV Readiness Strategy recognized the possibility of permitting and inspecting electric cords crossing sidewalks, but stated that the City prioritized standard right-of-way chargers instead because of concerns </w:t>
      </w:r>
      <w:r>
        <w:lastRenderedPageBreak/>
        <w:t xml:space="preserve">about safety, equitable access and use, and ADA compliance. </w:t>
      </w:r>
      <w:r>
        <w:rPr>
          <w:color w:val="595959"/>
          <w:sz w:val="18"/>
        </w:rPr>
        <w:t>[1]</w:t>
      </w:r>
      <w:r>
        <w:t xml:space="preserve"> That was a reasonable 2020 position when few U.S. examples existed. Since then, peer cities and policy researchers have developed more specific approaches for managing sidewalk charging cords safely.</w:t>
      </w:r>
    </w:p>
    <w:p w14:paraId="246D832D" w14:textId="77777777" w:rsidR="0043069A" w:rsidRDefault="00000000">
      <w:r>
        <w:t xml:space="preserve">The Berkeley Center for Law, Energy &amp; the Environment describes public right-of-way cord policies as an emerging simple, low-cost alternative to dedicated public infrastructure for EV drivers who lack off-street parking. Berkeley also notes that these policies require authorization and clear safety, technical, and ADA compliance requirements. </w:t>
      </w:r>
      <w:r>
        <w:rPr>
          <w:color w:val="595959"/>
          <w:sz w:val="18"/>
        </w:rPr>
        <w:t>[3]</w:t>
      </w:r>
    </w:p>
    <w:p w14:paraId="184E2BF8" w14:textId="77777777" w:rsidR="0043069A" w:rsidRDefault="00000000">
      <w:r>
        <w:t xml:space="preserve">Cambridge, Massachusetts now offers an Across Sidewalk Electric Vehicle Charging permit for residents without driveway access. The Cambridge program requires a residential parking permit, a certified electrician's letter confirming a GFCI-protected ground-floor outlet, and an accessible ramp over the cord. Cambridge describes the program as a transitional measure while publicly available EV charging expands. </w:t>
      </w:r>
      <w:r>
        <w:rPr>
          <w:color w:val="595959"/>
          <w:sz w:val="18"/>
        </w:rPr>
        <w:t>[4]</w:t>
      </w:r>
    </w:p>
    <w:p w14:paraId="09F97BAD" w14:textId="77777777" w:rsidR="0043069A" w:rsidRDefault="00000000">
      <w:r>
        <w:t xml:space="preserve">Seattle has also issued guidance for on-street Level 1 charging in residential zones, including requirements for highly visible cable ramps, sidewalk clearance, ramp slope, and continued application of parking rules. Seattle separately evaluated a right-of-way curbside charging pilot, showing that right-of-way charging can be managed through structured permitting and evaluation. </w:t>
      </w:r>
      <w:r>
        <w:rPr>
          <w:color w:val="595959"/>
          <w:sz w:val="18"/>
        </w:rPr>
        <w:t>[5]</w:t>
      </w:r>
      <w:r>
        <w:t xml:space="preserve"> </w:t>
      </w:r>
      <w:r>
        <w:rPr>
          <w:color w:val="595959"/>
          <w:sz w:val="18"/>
        </w:rPr>
        <w:t>[6]</w:t>
      </w:r>
    </w:p>
    <w:p w14:paraId="430A4043" w14:textId="77777777" w:rsidR="0043069A" w:rsidRDefault="00000000">
      <w:pPr>
        <w:pStyle w:val="Heading1"/>
      </w:pPr>
      <w:r>
        <w:rPr>
          <w:rFonts w:ascii="Arial" w:eastAsia="Arial" w:hAnsi="Arial"/>
        </w:rPr>
        <w:t>4. Proposed Pilot Program</w:t>
      </w:r>
    </w:p>
    <w:p w14:paraId="7B502ED1" w14:textId="77777777" w:rsidR="0043069A" w:rsidRDefault="00000000">
      <w:r>
        <w:t>The City should establish a limited pilot program with a defined number of permits, a fixed evaluation period, and clear administrative standards. A reasonable initial structure would be 25 to 50 permits citywide over 24 months, followed by an evaluation report to Council.</w:t>
      </w:r>
    </w:p>
    <w:tbl>
      <w:tblPr>
        <w:tblStyle w:val="TableGrid"/>
        <w:tblW w:w="0" w:type="auto"/>
        <w:jc w:val="center"/>
        <w:tblLook w:val="04A0" w:firstRow="1" w:lastRow="0" w:firstColumn="1" w:lastColumn="0" w:noHBand="0" w:noVBand="1"/>
      </w:tblPr>
      <w:tblGrid>
        <w:gridCol w:w="3309"/>
        <w:gridCol w:w="3308"/>
        <w:gridCol w:w="3309"/>
      </w:tblGrid>
      <w:tr w:rsidR="0043069A" w14:paraId="2547D0A7" w14:textId="77777777">
        <w:trPr>
          <w:jc w:val="center"/>
        </w:trPr>
        <w:tc>
          <w:tcPr>
            <w:tcW w:w="3312" w:type="dxa"/>
            <w:shd w:val="clear" w:color="auto" w:fill="1F4E79"/>
          </w:tcPr>
          <w:p w14:paraId="4E20F805" w14:textId="77777777" w:rsidR="0043069A" w:rsidRDefault="00000000">
            <w:r>
              <w:rPr>
                <w:b/>
                <w:color w:val="FFFFFF"/>
                <w:sz w:val="18"/>
              </w:rPr>
              <w:t>Program Type</w:t>
            </w:r>
          </w:p>
        </w:tc>
        <w:tc>
          <w:tcPr>
            <w:tcW w:w="3312" w:type="dxa"/>
            <w:shd w:val="clear" w:color="auto" w:fill="1F4E79"/>
          </w:tcPr>
          <w:p w14:paraId="61D7A777" w14:textId="77777777" w:rsidR="0043069A" w:rsidRDefault="00000000">
            <w:r>
              <w:rPr>
                <w:b/>
                <w:color w:val="FFFFFF"/>
                <w:sz w:val="18"/>
              </w:rPr>
              <w:t>Primary Purpose</w:t>
            </w:r>
          </w:p>
        </w:tc>
        <w:tc>
          <w:tcPr>
            <w:tcW w:w="3312" w:type="dxa"/>
            <w:shd w:val="clear" w:color="auto" w:fill="1F4E79"/>
          </w:tcPr>
          <w:p w14:paraId="29405D4B" w14:textId="77777777" w:rsidR="0043069A" w:rsidRDefault="00000000">
            <w:r>
              <w:rPr>
                <w:b/>
                <w:color w:val="FFFFFF"/>
                <w:sz w:val="18"/>
              </w:rPr>
              <w:t>Ownership / Access Model</w:t>
            </w:r>
          </w:p>
        </w:tc>
      </w:tr>
      <w:tr w:rsidR="0043069A" w14:paraId="437DCCA5" w14:textId="77777777">
        <w:trPr>
          <w:jc w:val="center"/>
        </w:trPr>
        <w:tc>
          <w:tcPr>
            <w:tcW w:w="3312" w:type="dxa"/>
          </w:tcPr>
          <w:p w14:paraId="4F1C584E" w14:textId="77777777" w:rsidR="0043069A" w:rsidRDefault="00000000">
            <w:r>
              <w:rPr>
                <w:sz w:val="18"/>
              </w:rPr>
              <w:t>Public curbside charging</w:t>
            </w:r>
          </w:p>
        </w:tc>
        <w:tc>
          <w:tcPr>
            <w:tcW w:w="3312" w:type="dxa"/>
          </w:tcPr>
          <w:p w14:paraId="0D7486AD" w14:textId="77777777" w:rsidR="0043069A" w:rsidRDefault="00000000">
            <w:r>
              <w:rPr>
                <w:sz w:val="18"/>
              </w:rPr>
              <w:t>Install public chargers in the right-of-way.</w:t>
            </w:r>
          </w:p>
        </w:tc>
        <w:tc>
          <w:tcPr>
            <w:tcW w:w="3312" w:type="dxa"/>
          </w:tcPr>
          <w:p w14:paraId="4A5F4242" w14:textId="77777777" w:rsidR="0043069A" w:rsidRDefault="00000000">
            <w:r>
              <w:rPr>
                <w:sz w:val="18"/>
              </w:rPr>
              <w:t>Vendor or public infrastructure for general public use.</w:t>
            </w:r>
          </w:p>
        </w:tc>
      </w:tr>
      <w:tr w:rsidR="0043069A" w14:paraId="7C3657E7" w14:textId="77777777">
        <w:trPr>
          <w:jc w:val="center"/>
        </w:trPr>
        <w:tc>
          <w:tcPr>
            <w:tcW w:w="3312" w:type="dxa"/>
          </w:tcPr>
          <w:p w14:paraId="4C20BAA5" w14:textId="77777777" w:rsidR="0043069A" w:rsidRDefault="00000000">
            <w:r>
              <w:rPr>
                <w:sz w:val="18"/>
              </w:rPr>
              <w:t>Residential EV sidewalk crossing permit</w:t>
            </w:r>
          </w:p>
        </w:tc>
        <w:tc>
          <w:tcPr>
            <w:tcW w:w="3312" w:type="dxa"/>
          </w:tcPr>
          <w:p w14:paraId="1EA52A94" w14:textId="77777777" w:rsidR="0043069A" w:rsidRDefault="00000000">
            <w:r>
              <w:rPr>
                <w:sz w:val="18"/>
              </w:rPr>
              <w:t>Allow a resident to safely reach a curbside vehicle from private property.</w:t>
            </w:r>
          </w:p>
        </w:tc>
        <w:tc>
          <w:tcPr>
            <w:tcW w:w="3312" w:type="dxa"/>
          </w:tcPr>
          <w:p w14:paraId="415F330D" w14:textId="77777777" w:rsidR="0043069A" w:rsidRDefault="00000000">
            <w:r>
              <w:rPr>
                <w:sz w:val="18"/>
              </w:rPr>
              <w:t>Resident-owned equipment, residential electricity, no reserved parking.</w:t>
            </w:r>
          </w:p>
        </w:tc>
      </w:tr>
    </w:tbl>
    <w:p w14:paraId="4BD7457C" w14:textId="77777777" w:rsidR="0043069A" w:rsidRDefault="00000000">
      <w:pPr>
        <w:pStyle w:val="Heading2"/>
      </w:pPr>
      <w:r>
        <w:rPr>
          <w:rFonts w:ascii="Arial" w:eastAsia="Arial" w:hAnsi="Arial"/>
        </w:rPr>
        <w:t>A. Eligibility</w:t>
      </w:r>
    </w:p>
    <w:p w14:paraId="1C917699" w14:textId="77777777" w:rsidR="0043069A" w:rsidRDefault="00000000">
      <w:pPr>
        <w:pStyle w:val="ListBullet"/>
      </w:pPr>
      <w:r>
        <w:t>Applicant resides in Alexandria.</w:t>
      </w:r>
    </w:p>
    <w:p w14:paraId="137F892D" w14:textId="77777777" w:rsidR="0043069A" w:rsidRDefault="00000000">
      <w:pPr>
        <w:pStyle w:val="ListBullet"/>
      </w:pPr>
      <w:r>
        <w:t>Residence lacks usable off-street parking.</w:t>
      </w:r>
    </w:p>
    <w:p w14:paraId="1EBE42AA" w14:textId="77777777" w:rsidR="0043069A" w:rsidRDefault="00000000">
      <w:pPr>
        <w:pStyle w:val="ListBullet"/>
      </w:pPr>
      <w:r>
        <w:t>Applicant owns or leases an electric vehicle.</w:t>
      </w:r>
    </w:p>
    <w:p w14:paraId="041039E5" w14:textId="77777777" w:rsidR="0043069A" w:rsidRDefault="00000000">
      <w:pPr>
        <w:pStyle w:val="ListBullet"/>
      </w:pPr>
      <w:r>
        <w:t>Applicant has access to an approved charging source on private property.</w:t>
      </w:r>
    </w:p>
    <w:p w14:paraId="7D89BA43" w14:textId="77777777" w:rsidR="0043069A" w:rsidRDefault="00000000">
      <w:pPr>
        <w:pStyle w:val="ListBullet"/>
      </w:pPr>
      <w:r>
        <w:t>Proposed crossing location can meet accessibility, sidewalk clearance, safety, and visibility requirements.</w:t>
      </w:r>
    </w:p>
    <w:p w14:paraId="27BBA5C3" w14:textId="77777777" w:rsidR="0043069A" w:rsidRDefault="00000000">
      <w:pPr>
        <w:pStyle w:val="ListBullet"/>
      </w:pPr>
      <w:r>
        <w:t>Applicant agrees that the permit does not reserve or assign any public parking space.</w:t>
      </w:r>
    </w:p>
    <w:p w14:paraId="64D2E242" w14:textId="77777777" w:rsidR="0043069A" w:rsidRDefault="00000000">
      <w:pPr>
        <w:pStyle w:val="Heading2"/>
      </w:pPr>
      <w:r>
        <w:rPr>
          <w:rFonts w:ascii="Arial" w:eastAsia="Arial" w:hAnsi="Arial"/>
        </w:rPr>
        <w:t>B. Permitted Charging Methods</w:t>
      </w:r>
    </w:p>
    <w:p w14:paraId="093EF591" w14:textId="77777777" w:rsidR="0043069A" w:rsidRDefault="00000000">
      <w:pPr>
        <w:pStyle w:val="ListBullet"/>
      </w:pPr>
      <w:r>
        <w:t>An approved ADA-compatible cable ramp or low-angle cable protector.</w:t>
      </w:r>
    </w:p>
    <w:p w14:paraId="4F5F6B41" w14:textId="77777777" w:rsidR="0043069A" w:rsidRDefault="00000000">
      <w:pPr>
        <w:pStyle w:val="ListBullet"/>
      </w:pPr>
      <w:r>
        <w:t>An overhead swing arm or equivalent device if approved by T&amp;ES.</w:t>
      </w:r>
    </w:p>
    <w:p w14:paraId="1AA28391" w14:textId="77777777" w:rsidR="0043069A" w:rsidRDefault="00000000">
      <w:pPr>
        <w:pStyle w:val="ListBullet"/>
      </w:pPr>
      <w:r>
        <w:t>Other engineered solutions approved by T&amp;ES and the City Attorney.</w:t>
      </w:r>
    </w:p>
    <w:p w14:paraId="679E1B2E" w14:textId="77777777" w:rsidR="0043069A" w:rsidRDefault="00000000">
      <w:r>
        <w:t>The City should begin conservatively, allowing only equipment types that staff have reviewed and approved. The pilot should not authorize improvised extension cord arrangements.</w:t>
      </w:r>
    </w:p>
    <w:p w14:paraId="378594D2" w14:textId="77777777" w:rsidR="0043069A" w:rsidRDefault="00000000">
      <w:pPr>
        <w:pStyle w:val="Heading2"/>
      </w:pPr>
      <w:r>
        <w:rPr>
          <w:rFonts w:ascii="Arial" w:eastAsia="Arial" w:hAnsi="Arial"/>
        </w:rPr>
        <w:t>C. Safety Requirements</w:t>
      </w:r>
    </w:p>
    <w:p w14:paraId="1AAAFF5A" w14:textId="77777777" w:rsidR="0043069A" w:rsidRDefault="00000000">
      <w:pPr>
        <w:pStyle w:val="ListBullet"/>
      </w:pPr>
      <w:r>
        <w:t>Equipment approved by T&amp;ES before use.</w:t>
      </w:r>
    </w:p>
    <w:p w14:paraId="2D12E8FA" w14:textId="77777777" w:rsidR="0043069A" w:rsidRDefault="00000000">
      <w:pPr>
        <w:pStyle w:val="ListBullet"/>
      </w:pPr>
      <w:r>
        <w:t>Inspection before the permit becomes effective.</w:t>
      </w:r>
    </w:p>
    <w:p w14:paraId="49808B06" w14:textId="77777777" w:rsidR="0043069A" w:rsidRDefault="00000000">
      <w:pPr>
        <w:pStyle w:val="ListBullet"/>
      </w:pPr>
      <w:r>
        <w:t>GFCI protection or equivalent electrical safety protection.</w:t>
      </w:r>
    </w:p>
    <w:p w14:paraId="6362349A" w14:textId="77777777" w:rsidR="0043069A" w:rsidRDefault="00000000">
      <w:pPr>
        <w:pStyle w:val="ListBullet"/>
      </w:pPr>
      <w:r>
        <w:t>Compliance with applicable electrical, building, fire, and accessibility requirements.</w:t>
      </w:r>
    </w:p>
    <w:p w14:paraId="4988E677" w14:textId="77777777" w:rsidR="0043069A" w:rsidRDefault="00000000">
      <w:pPr>
        <w:pStyle w:val="ListBullet"/>
      </w:pPr>
      <w:r>
        <w:lastRenderedPageBreak/>
        <w:t>Cable crossing perpendicular to the sidewalk where feasible.</w:t>
      </w:r>
    </w:p>
    <w:p w14:paraId="23FE3A00" w14:textId="77777777" w:rsidR="0043069A" w:rsidRDefault="00000000">
      <w:pPr>
        <w:pStyle w:val="ListBullet"/>
      </w:pPr>
      <w:r>
        <w:t>Highly visible cable covering.</w:t>
      </w:r>
    </w:p>
    <w:p w14:paraId="6B03D283" w14:textId="77777777" w:rsidR="0043069A" w:rsidRDefault="00000000">
      <w:pPr>
        <w:pStyle w:val="ListBullet"/>
      </w:pPr>
      <w:r>
        <w:t>Removal of all temporary equipment when the vehicle is not actively charging.</w:t>
      </w:r>
    </w:p>
    <w:p w14:paraId="0CAFD47E" w14:textId="77777777" w:rsidR="0043069A" w:rsidRDefault="00000000">
      <w:pPr>
        <w:pStyle w:val="ListBullet"/>
      </w:pPr>
      <w:r>
        <w:t>No storage of equipment in the public right-of-way.</w:t>
      </w:r>
    </w:p>
    <w:p w14:paraId="5077A4A3" w14:textId="77777777" w:rsidR="0043069A" w:rsidRDefault="00000000">
      <w:pPr>
        <w:pStyle w:val="ListBullet"/>
      </w:pPr>
      <w:r>
        <w:t>No signage, cones, or other attempts to reserve the curbside parking space.</w:t>
      </w:r>
    </w:p>
    <w:p w14:paraId="18F3EA44" w14:textId="77777777" w:rsidR="0043069A" w:rsidRDefault="00000000">
      <w:pPr>
        <w:pStyle w:val="ListBullet"/>
      </w:pPr>
      <w:r>
        <w:t>Immediate removal during snow, ice, construction, sidewalk work, emergency response, or other City-directed conditions.</w:t>
      </w:r>
    </w:p>
    <w:p w14:paraId="606EFF81" w14:textId="77777777" w:rsidR="0043069A" w:rsidRDefault="00000000">
      <w:pPr>
        <w:pStyle w:val="Heading2"/>
      </w:pPr>
      <w:r>
        <w:rPr>
          <w:rFonts w:ascii="Arial" w:eastAsia="Arial" w:hAnsi="Arial"/>
        </w:rPr>
        <w:t>D. Permit Administration</w:t>
      </w:r>
    </w:p>
    <w:p w14:paraId="1D4CD8AC" w14:textId="77777777" w:rsidR="0043069A" w:rsidRDefault="00000000">
      <w:pPr>
        <w:pStyle w:val="ListBullet"/>
      </w:pPr>
      <w:r>
        <w:t>Revocable and site-specific.</w:t>
      </w:r>
    </w:p>
    <w:p w14:paraId="28210C09" w14:textId="77777777" w:rsidR="0043069A" w:rsidRDefault="00000000">
      <w:pPr>
        <w:pStyle w:val="ListBullet"/>
      </w:pPr>
      <w:r>
        <w:t>Personal to the applicant and not transferable.</w:t>
      </w:r>
    </w:p>
    <w:p w14:paraId="16D78F09" w14:textId="77777777" w:rsidR="0043069A" w:rsidRDefault="00000000">
      <w:pPr>
        <w:pStyle w:val="ListBullet"/>
      </w:pPr>
      <w:r>
        <w:t>Renewable annually during the pilot period.</w:t>
      </w:r>
    </w:p>
    <w:p w14:paraId="669716F9" w14:textId="77777777" w:rsidR="0043069A" w:rsidRDefault="00000000">
      <w:pPr>
        <w:pStyle w:val="ListBullet"/>
      </w:pPr>
      <w:r>
        <w:t>Subject to complaint investigation and reinspection.</w:t>
      </w:r>
    </w:p>
    <w:p w14:paraId="4D592BF8" w14:textId="77777777" w:rsidR="0043069A" w:rsidRDefault="00000000">
      <w:pPr>
        <w:pStyle w:val="ListBullet"/>
      </w:pPr>
      <w:r>
        <w:t>Subject to suspension or revocation for noncompliance.</w:t>
      </w:r>
    </w:p>
    <w:p w14:paraId="70F896F1" w14:textId="77777777" w:rsidR="0043069A" w:rsidRDefault="00000000">
      <w:pPr>
        <w:pStyle w:val="ListBullet"/>
      </w:pPr>
      <w:r>
        <w:t>Limited to a defined pilot period unless extended by Council or the City Manager under delegated authority.</w:t>
      </w:r>
    </w:p>
    <w:p w14:paraId="0BC39131" w14:textId="77777777" w:rsidR="0043069A" w:rsidRDefault="00000000">
      <w:pPr>
        <w:pStyle w:val="Heading1"/>
      </w:pPr>
      <w:r>
        <w:rPr>
          <w:rFonts w:ascii="Arial" w:eastAsia="Arial" w:hAnsi="Arial"/>
        </w:rPr>
        <w:t>5. Benefits of the Pilot</w:t>
      </w:r>
    </w:p>
    <w:p w14:paraId="68A5BF05" w14:textId="77777777" w:rsidR="0043069A" w:rsidRDefault="00000000">
      <w:pPr>
        <w:pStyle w:val="ListBullet"/>
      </w:pPr>
      <w:r>
        <w:t>Expands EV access for residents who are currently excluded from home charging because their homes lack off-street parking.</w:t>
      </w:r>
    </w:p>
    <w:p w14:paraId="399E01D4" w14:textId="77777777" w:rsidR="0043069A" w:rsidRDefault="00000000">
      <w:pPr>
        <w:pStyle w:val="ListBullet"/>
      </w:pPr>
      <w:r>
        <w:t>Creates a transparent compliance pathway instead of leaving residents and inspectors in recurring complaint-driven enforcement cycles.</w:t>
      </w:r>
    </w:p>
    <w:p w14:paraId="7DB8E1C7" w14:textId="77777777" w:rsidR="0043069A" w:rsidRDefault="00000000">
      <w:pPr>
        <w:pStyle w:val="ListBullet"/>
      </w:pPr>
      <w:r>
        <w:t>Reduces pressure to solve every residential charging need through capital-intensive public curbside chargers.</w:t>
      </w:r>
    </w:p>
    <w:p w14:paraId="38BA7F3D" w14:textId="77777777" w:rsidR="0043069A" w:rsidRDefault="00000000">
      <w:pPr>
        <w:pStyle w:val="ListBullet"/>
      </w:pPr>
      <w:r>
        <w:t>Allows the City to collect local data before deciding whether to expand or permanently authorize the program.</w:t>
      </w:r>
    </w:p>
    <w:p w14:paraId="65B008DF" w14:textId="77777777" w:rsidR="0043069A" w:rsidRDefault="00000000">
      <w:pPr>
        <w:pStyle w:val="ListBullet"/>
      </w:pPr>
      <w:r>
        <w:t>Aligns right-of-way practices with Alexandria's climate, mobility, and electrification goals while preserving pedestrian access.</w:t>
      </w:r>
    </w:p>
    <w:p w14:paraId="2D513851" w14:textId="77777777" w:rsidR="0043069A" w:rsidRDefault="00000000">
      <w:pPr>
        <w:pStyle w:val="Heading1"/>
      </w:pPr>
      <w:r>
        <w:rPr>
          <w:rFonts w:ascii="Arial" w:eastAsia="Arial" w:hAnsi="Arial"/>
        </w:rPr>
        <w:t>6. Evaluation Metrics</w:t>
      </w:r>
    </w:p>
    <w:p w14:paraId="1FEA4515" w14:textId="77777777" w:rsidR="0043069A" w:rsidRDefault="00000000">
      <w:r>
        <w:t>The City should evaluate the pilot after 18 to 24 months using measurable criteria:</w:t>
      </w:r>
    </w:p>
    <w:p w14:paraId="7968FF4E" w14:textId="77777777" w:rsidR="0043069A" w:rsidRDefault="00000000">
      <w:pPr>
        <w:pStyle w:val="ListBullet"/>
      </w:pPr>
      <w:r>
        <w:t>Number of applications received and permits approved or denied.</w:t>
      </w:r>
    </w:p>
    <w:p w14:paraId="4C175AE1" w14:textId="77777777" w:rsidR="0043069A" w:rsidRDefault="00000000">
      <w:pPr>
        <w:pStyle w:val="ListBullet"/>
      </w:pPr>
      <w:r>
        <w:t>Permit geography and neighborhood distribution.</w:t>
      </w:r>
    </w:p>
    <w:p w14:paraId="37065A35" w14:textId="77777777" w:rsidR="0043069A" w:rsidRDefault="00000000">
      <w:pPr>
        <w:pStyle w:val="ListBullet"/>
      </w:pPr>
      <w:r>
        <w:t>Number and type of complaints.</w:t>
      </w:r>
    </w:p>
    <w:p w14:paraId="09BF6F62" w14:textId="77777777" w:rsidR="0043069A" w:rsidRDefault="00000000">
      <w:pPr>
        <w:pStyle w:val="ListBullet"/>
      </w:pPr>
      <w:r>
        <w:t>Accessibility-related issues.</w:t>
      </w:r>
    </w:p>
    <w:p w14:paraId="1020CB0F" w14:textId="77777777" w:rsidR="0043069A" w:rsidRDefault="00000000">
      <w:pPr>
        <w:pStyle w:val="ListBullet"/>
      </w:pPr>
      <w:r>
        <w:t>Trips, falls, electrical incidents, or property damage claims, if any.</w:t>
      </w:r>
    </w:p>
    <w:p w14:paraId="551ACABA" w14:textId="77777777" w:rsidR="0043069A" w:rsidRDefault="00000000">
      <w:pPr>
        <w:pStyle w:val="ListBullet"/>
      </w:pPr>
      <w:r>
        <w:t>Staff time required for review, inspection, and enforcement.</w:t>
      </w:r>
    </w:p>
    <w:p w14:paraId="7FE017F6" w14:textId="77777777" w:rsidR="0043069A" w:rsidRDefault="00000000">
      <w:pPr>
        <w:pStyle w:val="ListBullet"/>
      </w:pPr>
      <w:r>
        <w:t>Resident satisfaction and user experience.</w:t>
      </w:r>
    </w:p>
    <w:p w14:paraId="530422C4" w14:textId="77777777" w:rsidR="0043069A" w:rsidRDefault="00000000">
      <w:pPr>
        <w:pStyle w:val="ListBullet"/>
      </w:pPr>
      <w:r>
        <w:t>Whether the program reduces reliance on public curbside chargers for participating households.</w:t>
      </w:r>
    </w:p>
    <w:p w14:paraId="60B69058" w14:textId="77777777" w:rsidR="0043069A" w:rsidRDefault="00000000">
      <w:r>
        <w:br w:type="page"/>
      </w:r>
    </w:p>
    <w:p w14:paraId="56CC6353" w14:textId="77777777" w:rsidR="0043069A" w:rsidRDefault="00000000">
      <w:pPr>
        <w:pStyle w:val="Heading1"/>
      </w:pPr>
      <w:r>
        <w:rPr>
          <w:rFonts w:ascii="Arial" w:eastAsia="Arial" w:hAnsi="Arial"/>
        </w:rPr>
        <w:lastRenderedPageBreak/>
        <w:t>7. Proposed Council Direction</w:t>
      </w:r>
    </w:p>
    <w:p w14:paraId="7A0B3B72" w14:textId="77777777" w:rsidR="0043069A" w:rsidRDefault="00000000">
      <w:r>
        <w:t>The following language could be used as a resolution, budget guidance, docket item, or Council request:</w:t>
      </w:r>
    </w:p>
    <w:tbl>
      <w:tblPr>
        <w:tblW w:w="0" w:type="auto"/>
        <w:jc w:val="center"/>
        <w:tblLook w:val="04A0" w:firstRow="1" w:lastRow="0" w:firstColumn="1" w:lastColumn="0" w:noHBand="0" w:noVBand="1"/>
      </w:tblPr>
      <w:tblGrid>
        <w:gridCol w:w="9936"/>
      </w:tblGrid>
      <w:tr w:rsidR="0043069A" w14:paraId="53B1359F" w14:textId="77777777">
        <w:trPr>
          <w:jc w:val="center"/>
        </w:trPr>
        <w:tc>
          <w:tcPr>
            <w:tcW w:w="9936" w:type="dxa"/>
            <w:shd w:val="clear" w:color="auto" w:fill="F2F2F2"/>
          </w:tcPr>
          <w:p w14:paraId="1BF46B85" w14:textId="77777777" w:rsidR="0043069A" w:rsidRDefault="00000000">
            <w:r>
              <w:rPr>
                <w:b/>
                <w:sz w:val="22"/>
              </w:rPr>
              <w:t>Proposed Direction to Staff</w:t>
            </w:r>
          </w:p>
          <w:p w14:paraId="0ACD7E66" w14:textId="77777777" w:rsidR="0043069A" w:rsidRDefault="00000000">
            <w:r>
              <w:rPr>
                <w:sz w:val="19"/>
              </w:rPr>
              <w:t>City Council directs the City Manager to develop a Residential EV Charging Access Pilot Program for residents without usable off-street parking. The pilot shall allow eligible residents, subject to approval, inspection, and permit conditions, to safely route electric vehicle charging cables from private property across the public sidewalk to a vehicle parked on the street.</w:t>
            </w:r>
          </w:p>
          <w:p w14:paraId="0876C18F" w14:textId="77777777" w:rsidR="0043069A" w:rsidRDefault="00000000">
            <w:r>
              <w:rPr>
                <w:sz w:val="19"/>
              </w:rPr>
              <w:t>The program shall be administered as a revocable right-of-way permit or equivalent authorization. Staff shall develop eligibility standards, approved equipment specifications, inspection requirements, accessibility requirements, electrical safety requirements, enforcement procedures, permit fees if appropriate, and reporting requirements.</w:t>
            </w:r>
          </w:p>
          <w:p w14:paraId="4EEC4EC2" w14:textId="77777777" w:rsidR="0043069A" w:rsidRDefault="00000000">
            <w:r>
              <w:rPr>
                <w:sz w:val="19"/>
              </w:rPr>
              <w:t>The pilot shall not reserve public parking spaces, shall not authorize permanent private control of the curb, and shall require all temporary equipment to be removed when not actively charging.</w:t>
            </w:r>
          </w:p>
          <w:p w14:paraId="5A965113" w14:textId="77777777" w:rsidR="0043069A" w:rsidRDefault="00000000">
            <w:r>
              <w:rPr>
                <w:sz w:val="19"/>
              </w:rPr>
              <w:t>Staff shall return to Council with proposed implementation materials, including any necessary ordinance, administrative regulation, permit application, inspection checklist, and evaluation plan.</w:t>
            </w:r>
          </w:p>
        </w:tc>
      </w:tr>
    </w:tbl>
    <w:p w14:paraId="5062E7EE" w14:textId="77777777" w:rsidR="0043069A" w:rsidRDefault="00000000">
      <w:pPr>
        <w:pStyle w:val="Heading1"/>
      </w:pPr>
      <w:r>
        <w:rPr>
          <w:rFonts w:ascii="Arial" w:eastAsia="Arial" w:hAnsi="Arial"/>
        </w:rPr>
        <w:t>8. Conclusion</w:t>
      </w:r>
    </w:p>
    <w:p w14:paraId="7D688720" w14:textId="77777777" w:rsidR="0043069A" w:rsidRDefault="00000000">
      <w:r>
        <w:t>Alexandria has already recognized that EV charging access is essential to meeting its transportation electrification goals. The City is pursuing public curbside charging and multifamily charging support, but those programs do not address every residential use case.</w:t>
      </w:r>
    </w:p>
    <w:p w14:paraId="2E14C585" w14:textId="77777777" w:rsidR="0043069A" w:rsidRDefault="00000000">
      <w:r>
        <w:t>A resident without off-street parking who can safely charge from private property should have a regulated pathway to do so. The question is not whether Alexandria should allow unregulated electrical cords across sidewalks. It should not. The question is whether Alexandria should create a limited, inspected, revocable permit program that allows safe residential EV charging access while protecting pedestrian accessibility and public right-of-way management. The answer should be yes.</w:t>
      </w:r>
    </w:p>
    <w:p w14:paraId="6DEA528F" w14:textId="77777777" w:rsidR="0043069A" w:rsidRDefault="00000000">
      <w:pPr>
        <w:pStyle w:val="Heading1"/>
      </w:pPr>
      <w:r>
        <w:rPr>
          <w:rFonts w:ascii="Arial" w:eastAsia="Arial" w:hAnsi="Arial"/>
        </w:rPr>
        <w:t>Selected Sources</w:t>
      </w:r>
    </w:p>
    <w:p w14:paraId="516E3095" w14:textId="77777777" w:rsidR="0043069A" w:rsidRDefault="00000000">
      <w:pPr>
        <w:pStyle w:val="SourceNote"/>
      </w:pPr>
      <w:r>
        <w:t xml:space="preserve">[1] City of Alexandria, Electric Vehicle Charging Infrastructure Readiness Strategy, November 2020. </w:t>
      </w:r>
      <w:hyperlink r:id="rId8">
        <w:r>
          <w:rPr>
            <w:color w:val="0563C1"/>
            <w:u w:val="single"/>
          </w:rPr>
          <w:t>https://www.alexandriava.gov/sites/default/files/2024-06/alexandria_evrs_final.pdf</w:t>
        </w:r>
      </w:hyperlink>
    </w:p>
    <w:p w14:paraId="0B4AAEE8" w14:textId="77777777" w:rsidR="0043069A" w:rsidRDefault="00000000">
      <w:pPr>
        <w:pStyle w:val="SourceNote"/>
      </w:pPr>
      <w:r>
        <w:t xml:space="preserve">[2] City of Alexandria, EV Curbside Charging License Agreement, February 2026. </w:t>
      </w:r>
      <w:hyperlink r:id="rId9">
        <w:r>
          <w:rPr>
            <w:color w:val="0563C1"/>
            <w:u w:val="single"/>
          </w:rPr>
          <w:t>https://www.alexandriava.gov/sites/default/files/2026-02/EV%20Curbside%20Charging%20License%20Agreement.pdf</w:t>
        </w:r>
      </w:hyperlink>
    </w:p>
    <w:p w14:paraId="4B24A78A" w14:textId="77777777" w:rsidR="0043069A" w:rsidRDefault="00000000">
      <w:pPr>
        <w:pStyle w:val="SourceNote"/>
      </w:pPr>
      <w:r>
        <w:t xml:space="preserve">[3] Ted Lamm and Malcolm Johnson, Low-Cost Innovation in Residential EV Charging: City Policies Enabling Cords in the Public Right-of-Way, Berkeley Center for Law, Energy &amp; the Environment, April 2025. </w:t>
      </w:r>
      <w:hyperlink r:id="rId10">
        <w:r>
          <w:rPr>
            <w:color w:val="0563C1"/>
            <w:u w:val="single"/>
          </w:rPr>
          <w:t>https://www.law.berkeley.edu/wp-content/uploads/2025/05/Residential-EV-Charging-Cords-in-the-PROW_Apr-2025.pdf</w:t>
        </w:r>
      </w:hyperlink>
    </w:p>
    <w:p w14:paraId="583C27E2" w14:textId="77777777" w:rsidR="0043069A" w:rsidRDefault="00000000">
      <w:pPr>
        <w:pStyle w:val="SourceNote"/>
      </w:pPr>
      <w:r>
        <w:t xml:space="preserve">[4] City of Cambridge, City of Cambridge Announces Electric Vehicle Charging Pilot Program, July 12, 2023. </w:t>
      </w:r>
      <w:hyperlink r:id="rId11">
        <w:r>
          <w:rPr>
            <w:color w:val="0563C1"/>
            <w:u w:val="single"/>
          </w:rPr>
          <w:t>https://www.cambridgema.gov/departments/publicworks/news/2023/07/cityofcambridgeannounceselectricvehiclechargingpilotprogram</w:t>
        </w:r>
      </w:hyperlink>
    </w:p>
    <w:p w14:paraId="16D2DF46" w14:textId="77777777" w:rsidR="0043069A" w:rsidRDefault="00000000">
      <w:pPr>
        <w:pStyle w:val="SourceNote"/>
      </w:pPr>
      <w:r>
        <w:t xml:space="preserve">[5] Seattle Department of Transportation, Client Assistance Memo 2119: Electric Vehicle Charging in the Right-of-Way. </w:t>
      </w:r>
      <w:hyperlink r:id="rId12">
        <w:r>
          <w:rPr>
            <w:color w:val="0563C1"/>
            <w:u w:val="single"/>
          </w:rPr>
          <w:t>https://www.seattle.gov/documents/Departments/SDOT/CAMs/CAM2119.pdf</w:t>
        </w:r>
      </w:hyperlink>
    </w:p>
    <w:p w14:paraId="32CC2F90" w14:textId="77777777" w:rsidR="0043069A" w:rsidRDefault="00000000">
      <w:pPr>
        <w:pStyle w:val="SourceNote"/>
      </w:pPr>
      <w:r>
        <w:t xml:space="preserve">[6] Seattle Department of Transportation, Electric Vehicle Charging in the Right-of-Way Permit Pilot (EVCROW): 1.0 Evaluation Report. </w:t>
      </w:r>
      <w:hyperlink r:id="rId13">
        <w:r>
          <w:rPr>
            <w:color w:val="0563C1"/>
            <w:u w:val="single"/>
          </w:rPr>
          <w:t>https://www.seattle.gov/Documents/Departments/SDOT/NewMobilityProgram/EVCROW_Evaluation_Report.pdf</w:t>
        </w:r>
      </w:hyperlink>
    </w:p>
    <w:p w14:paraId="5E496474" w14:textId="77777777" w:rsidR="0043069A" w:rsidRDefault="00000000">
      <w:pPr>
        <w:pStyle w:val="SourceNote"/>
      </w:pPr>
      <w:r>
        <w:t xml:space="preserve">[7] The Zebra, City of Alexandria Works to Address Demand for EV Charging Stations, November 2, 2023. </w:t>
      </w:r>
      <w:hyperlink r:id="rId14">
        <w:r>
          <w:rPr>
            <w:color w:val="0563C1"/>
            <w:u w:val="single"/>
          </w:rPr>
          <w:t>https://thezebra.org/2023/11/02/aexandria-ev-charging/</w:t>
        </w:r>
      </w:hyperlink>
    </w:p>
    <w:p w14:paraId="409F985F" w14:textId="77777777" w:rsidR="0043069A" w:rsidRDefault="00000000">
      <w:pPr>
        <w:pStyle w:val="SourceNote"/>
      </w:pPr>
      <w:r>
        <w:t>Background note: This draft also reflects user-provided background regarding Alexandria enforcement practice, the absence of a charging-specific prohibition, and the distinction between a personal charging use case and publicly accessible curbside charging.</w:t>
      </w:r>
    </w:p>
    <w:sectPr w:rsidR="0043069A" w:rsidSect="00034616">
      <w:headerReference w:type="default" r:id="rId15"/>
      <w:footerReference w:type="default" r:id="rId16"/>
      <w:pgSz w:w="12240" w:h="15840"/>
      <w:pgMar w:top="1008"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5B77" w14:textId="77777777" w:rsidR="00AC7C8A" w:rsidRDefault="00AC7C8A">
      <w:pPr>
        <w:spacing w:after="0" w:line="240" w:lineRule="auto"/>
      </w:pPr>
      <w:r>
        <w:separator/>
      </w:r>
    </w:p>
  </w:endnote>
  <w:endnote w:type="continuationSeparator" w:id="0">
    <w:p w14:paraId="27CD13EE" w14:textId="77777777" w:rsidR="00AC7C8A" w:rsidRDefault="00AC7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16A5" w14:textId="77777777" w:rsidR="0043069A" w:rsidRDefault="00000000">
    <w:pPr>
      <w:pStyle w:val="Footer"/>
      <w:jc w:val="center"/>
    </w:pPr>
    <w:r>
      <w:rPr>
        <w:color w:val="595959"/>
        <w:sz w:val="16"/>
      </w:rPr>
      <w:t>Draft for discussion | July 2,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F76F7" w14:textId="77777777" w:rsidR="00AC7C8A" w:rsidRDefault="00AC7C8A">
      <w:pPr>
        <w:spacing w:after="0" w:line="240" w:lineRule="auto"/>
      </w:pPr>
      <w:r>
        <w:separator/>
      </w:r>
    </w:p>
  </w:footnote>
  <w:footnote w:type="continuationSeparator" w:id="0">
    <w:p w14:paraId="0F4986B4" w14:textId="77777777" w:rsidR="00AC7C8A" w:rsidRDefault="00AC7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B66A" w14:textId="77777777" w:rsidR="0043069A" w:rsidRDefault="00000000">
    <w:pPr>
      <w:pStyle w:val="Header"/>
      <w:jc w:val="right"/>
    </w:pPr>
    <w:r>
      <w:rPr>
        <w:color w:val="595959"/>
        <w:sz w:val="16"/>
      </w:rPr>
      <w:t>Residential EV Charging Access Pilot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3211136">
    <w:abstractNumId w:val="8"/>
  </w:num>
  <w:num w:numId="2" w16cid:durableId="1728260441">
    <w:abstractNumId w:val="6"/>
  </w:num>
  <w:num w:numId="3" w16cid:durableId="391276500">
    <w:abstractNumId w:val="5"/>
  </w:num>
  <w:num w:numId="4" w16cid:durableId="873344600">
    <w:abstractNumId w:val="4"/>
  </w:num>
  <w:num w:numId="5" w16cid:durableId="710302814">
    <w:abstractNumId w:val="7"/>
  </w:num>
  <w:num w:numId="6" w16cid:durableId="1570648763">
    <w:abstractNumId w:val="3"/>
  </w:num>
  <w:num w:numId="7" w16cid:durableId="2014381418">
    <w:abstractNumId w:val="2"/>
  </w:num>
  <w:num w:numId="8" w16cid:durableId="1838955677">
    <w:abstractNumId w:val="1"/>
  </w:num>
  <w:num w:numId="9" w16cid:durableId="67680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24AA0"/>
    <w:rsid w:val="0043069A"/>
    <w:rsid w:val="008742C5"/>
    <w:rsid w:val="00AA1D8D"/>
    <w:rsid w:val="00AC7C8A"/>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694C6E"/>
  <w14:defaultImageDpi w14:val="300"/>
  <w15:docId w15:val="{69669226-AF07-2341-A7CD-99CE3020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after="60"/>
    </w:pPr>
    <w:rPr>
      <w:rFonts w:ascii="Arial" w:eastAsia="Arial" w:hAnsi="Arial"/>
      <w:color w:val="595959"/>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exandriava.gov/sites/default/files/2024-06/alexandria_evrs_final.pdf" TargetMode="External"/><Relationship Id="rId13" Type="http://schemas.openxmlformats.org/officeDocument/2006/relationships/hyperlink" Target="https://www.seattle.gov/Documents/Departments/SDOT/NewMobilityProgram/EVCROW_Evaluation_Report.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attle.gov/documents/Departments/SDOT/CAMs/CAM2119.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bridgema.gov/departments/publicworks/news/2023/07/cityofcambridgeannounceselectricvehiclechargingpilotprogra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aw.berkeley.edu/wp-content/uploads/2025/05/Residential-EV-Charging-Cords-in-the-PROW_Apr-2025.pdf" TargetMode="External"/><Relationship Id="rId4" Type="http://schemas.openxmlformats.org/officeDocument/2006/relationships/settings" Target="settings.xml"/><Relationship Id="rId9" Type="http://schemas.openxmlformats.org/officeDocument/2006/relationships/hyperlink" Target="https://www.alexandriava.gov/sites/default/files/2026-02/EV%20Curbside%20Charging%20License%20Agreement.pdf" TargetMode="External"/><Relationship Id="rId14" Type="http://schemas.openxmlformats.org/officeDocument/2006/relationships/hyperlink" Target="https://thezebra.org/2023/11/02/aexandria-ev-char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1741</Words>
  <Characters>11670</Characters>
  <Application>Microsoft Office Word</Application>
  <DocSecurity>0</DocSecurity>
  <Lines>188</Lines>
  <Paragraphs>112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Eccles</dc:creator>
  <cp:keywords/>
  <dc:description/>
  <cp:lastModifiedBy>Jordan Eccles</cp:lastModifiedBy>
  <cp:revision>2</cp:revision>
  <dcterms:created xsi:type="dcterms:W3CDTF">2026-07-08T16:02:00Z</dcterms:created>
  <dcterms:modified xsi:type="dcterms:W3CDTF">2026-07-08T16:02:00Z</dcterms:modified>
  <cp:category/>
</cp:coreProperties>
</file>